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665" w:rsidRDefault="00440665" w:rsidP="00440665">
      <w:pPr>
        <w:pStyle w:val="Overskrift1"/>
      </w:pPr>
      <w:bookmarkStart w:id="0" w:name="_GoBack"/>
      <w:bookmarkEnd w:id="0"/>
      <w:r>
        <w:t>Målgruppe</w:t>
      </w:r>
    </w:p>
    <w:p w:rsidR="00292C6B" w:rsidRDefault="00292C6B">
      <w:r>
        <w:t>Denne vejledning beskriver filindsendelse til toldsystemerne: e-</w:t>
      </w:r>
      <w:proofErr w:type="spellStart"/>
      <w:r>
        <w:t>Export</w:t>
      </w:r>
      <w:proofErr w:type="spellEnd"/>
      <w:r>
        <w:t>, Import og Transit (NTCS) og henvender sig til programmører, IT-</w:t>
      </w:r>
      <w:r w:rsidR="00A32C78">
        <w:t>leverandører</w:t>
      </w:r>
      <w:r>
        <w:t xml:space="preserve"> mv.</w:t>
      </w:r>
    </w:p>
    <w:p w:rsidR="00440665" w:rsidRDefault="00440665">
      <w:r>
        <w:t>ICS og Manifest er ikke omfattet af denne vejledning.</w:t>
      </w:r>
    </w:p>
    <w:p w:rsidR="00292C6B" w:rsidRDefault="00292C6B" w:rsidP="00FF7455">
      <w:pPr>
        <w:pStyle w:val="Overskrift1"/>
      </w:pPr>
      <w:r>
        <w:t>Brugeroprettelse</w:t>
      </w:r>
    </w:p>
    <w:p w:rsidR="00292C6B" w:rsidRDefault="00FF7455" w:rsidP="00292C6B">
      <w:r>
        <w:t>Man anmoder om FTP-adgang til toldsystemerne via blanket 49.027</w:t>
      </w:r>
      <w:r w:rsidR="00274971">
        <w:t xml:space="preserve"> (Tilmelding til Toldstyrelsens toldsystemer)</w:t>
      </w:r>
      <w:r>
        <w:t xml:space="preserve">. </w:t>
      </w:r>
    </w:p>
    <w:p w:rsidR="00FF7455" w:rsidRDefault="00FF7455" w:rsidP="00292C6B">
      <w:r>
        <w:t>Efter tilslutning bliver brugeren tildelt et bruger-id og en adgangskode. Adgangskoden til systemet kan for import og e-</w:t>
      </w:r>
      <w:proofErr w:type="spellStart"/>
      <w:r>
        <w:t>Exports</w:t>
      </w:r>
      <w:proofErr w:type="spellEnd"/>
      <w:r>
        <w:t xml:space="preserve"> vedkommende ændres ved, at der logges på med onlineklienten. For vejledning, kontakt </w:t>
      </w:r>
      <w:proofErr w:type="spellStart"/>
      <w:r>
        <w:t>servicedesk</w:t>
      </w:r>
      <w:proofErr w:type="spellEnd"/>
      <w:r>
        <w:t>.</w:t>
      </w:r>
    </w:p>
    <w:p w:rsidR="00A32C78" w:rsidRDefault="00A32C78" w:rsidP="00292C6B">
      <w:r>
        <w:t>Toldstyrelsen forbeholder sig ret til at nægte brugeroprettelse til filoverførsel</w:t>
      </w:r>
      <w:r w:rsidR="00906BBA">
        <w:t xml:space="preserve"> eller lukke adgangen, hvis der konstateres </w:t>
      </w:r>
      <w:proofErr w:type="spellStart"/>
      <w:r w:rsidR="00906BBA">
        <w:t>spa</w:t>
      </w:r>
      <w:r w:rsidR="004566C3">
        <w:t>mming</w:t>
      </w:r>
      <w:proofErr w:type="spellEnd"/>
      <w:r w:rsidR="00906BBA">
        <w:t xml:space="preserve"> eller andet misbrug.</w:t>
      </w:r>
    </w:p>
    <w:p w:rsidR="00FF7455" w:rsidRDefault="00FF7455" w:rsidP="00A94FC5">
      <w:pPr>
        <w:pStyle w:val="Overskrift1"/>
      </w:pPr>
      <w:r>
        <w:t>Adgang til toldsystemet</w:t>
      </w:r>
    </w:p>
    <w:p w:rsidR="00A94FC5" w:rsidRDefault="00A94FC5" w:rsidP="00A94FC5">
      <w:pPr>
        <w:pStyle w:val="Overskrift2"/>
      </w:pPr>
      <w:r>
        <w:t>Produktionsmiljøet</w:t>
      </w:r>
    </w:p>
    <w:p w:rsidR="00FF7455" w:rsidRDefault="00FF7455" w:rsidP="00292C6B">
      <w:r>
        <w:t xml:space="preserve">Filoverførsel sker via FTP til Toldstyrelsens server. Adressen er: </w:t>
      </w:r>
      <w:hyperlink r:id="rId7" w:history="1">
        <w:r w:rsidRPr="008E494D">
          <w:rPr>
            <w:rStyle w:val="Hyperlink"/>
          </w:rPr>
          <w:t>ftp://toldsys.skat.dk</w:t>
        </w:r>
      </w:hyperlink>
      <w:r>
        <w:t>.</w:t>
      </w:r>
    </w:p>
    <w:p w:rsidR="00FF7455" w:rsidRDefault="00A94FC5" w:rsidP="00A94FC5">
      <w:pPr>
        <w:pStyle w:val="Overskrift2"/>
      </w:pPr>
      <w:r>
        <w:t>TFE – Test for Erhvervslivet</w:t>
      </w:r>
    </w:p>
    <w:p w:rsidR="00A94FC5" w:rsidRDefault="00A94FC5" w:rsidP="00292C6B">
      <w:r>
        <w:t xml:space="preserve">Filoverførsel til testmiljøet sker på tilsvarende måde via adressen </w:t>
      </w:r>
      <w:hyperlink r:id="rId8" w:history="1">
        <w:r w:rsidRPr="008E494D">
          <w:rPr>
            <w:rStyle w:val="Hyperlink"/>
          </w:rPr>
          <w:t>ftp://systemtest.skat.dk</w:t>
        </w:r>
      </w:hyperlink>
      <w:r>
        <w:t xml:space="preserve">. Angivelser oprettet i TFE er </w:t>
      </w:r>
      <w:r w:rsidR="006424AC">
        <w:t>kun beregnet til testformål og har ingen gyldighed.</w:t>
      </w:r>
      <w:r w:rsidR="00A32C78">
        <w:t xml:space="preserve"> TFE afspejler som regel de regler, registreringer og bevillinger, der er gældende i Produktionsmiljøet.</w:t>
      </w:r>
    </w:p>
    <w:p w:rsidR="00A94FC5" w:rsidRDefault="006C09AE" w:rsidP="006C09AE">
      <w:pPr>
        <w:pStyle w:val="Overskrift1"/>
      </w:pPr>
      <w:r>
        <w:t>Hvordan virker det?</w:t>
      </w:r>
    </w:p>
    <w:p w:rsidR="006C09AE" w:rsidRPr="006C09AE" w:rsidRDefault="006C09AE" w:rsidP="006C09AE">
      <w:pPr>
        <w:pStyle w:val="Overskrift2"/>
      </w:pPr>
      <w:r>
        <w:t>FTP-adgang</w:t>
      </w:r>
    </w:p>
    <w:p w:rsidR="006C09AE" w:rsidRDefault="006C09AE" w:rsidP="006C09AE">
      <w:r>
        <w:t>En bruger udfylder en angivelse korrekt og gemmer informationen i en fil på sin maskine. Herefter startes en ftp-session:</w:t>
      </w:r>
    </w:p>
    <w:p w:rsidR="006C09AE" w:rsidRDefault="006C09AE" w:rsidP="006C09AE">
      <w:r>
        <w:t>ftp toldsys.skat.dk</w:t>
      </w:r>
      <w:r>
        <w:br/>
        <w:t>&gt;User&lt;Brugernavn&gt;</w:t>
      </w:r>
      <w:r>
        <w:br/>
        <w:t>&gt;password&lt;Adgangskode&gt;</w:t>
      </w:r>
    </w:p>
    <w:p w:rsidR="006C09AE" w:rsidRDefault="006C09AE" w:rsidP="006C09AE">
      <w:r>
        <w:t>Denne filstruktur stilles til rådighed:</w:t>
      </w:r>
    </w:p>
    <w:p w:rsidR="006C09AE" w:rsidRPr="001B41A9" w:rsidRDefault="006C09AE" w:rsidP="006C09AE">
      <w:pPr>
        <w:rPr>
          <w:lang w:val="en-US"/>
        </w:rPr>
      </w:pPr>
      <w:r w:rsidRPr="001B41A9">
        <w:rPr>
          <w:lang w:val="en-US"/>
        </w:rPr>
        <w:t>---12345678 (read only</w:t>
      </w:r>
      <w:proofErr w:type="gramStart"/>
      <w:r w:rsidRPr="001B41A9">
        <w:rPr>
          <w:lang w:val="en-US"/>
        </w:rPr>
        <w:t>) ”rod</w:t>
      </w:r>
      <w:proofErr w:type="gramEnd"/>
      <w:r w:rsidRPr="001B41A9">
        <w:rPr>
          <w:lang w:val="en-US"/>
        </w:rPr>
        <w:t xml:space="preserve"> </w:t>
      </w:r>
      <w:proofErr w:type="spellStart"/>
      <w:r w:rsidRPr="001B41A9">
        <w:rPr>
          <w:lang w:val="en-US"/>
        </w:rPr>
        <w:t>katalog</w:t>
      </w:r>
      <w:proofErr w:type="spellEnd"/>
      <w:r w:rsidRPr="001B41A9">
        <w:rPr>
          <w:lang w:val="en-US"/>
        </w:rPr>
        <w:t>”</w:t>
      </w:r>
      <w:r w:rsidRPr="001B41A9">
        <w:rPr>
          <w:lang w:val="en-US"/>
        </w:rPr>
        <w:br/>
        <w:t xml:space="preserve">   |</w:t>
      </w:r>
    </w:p>
    <w:p w:rsidR="006C09AE" w:rsidRPr="001B41A9" w:rsidRDefault="006C09AE" w:rsidP="006C09AE">
      <w:pPr>
        <w:rPr>
          <w:lang w:val="en-US"/>
        </w:rPr>
      </w:pPr>
      <w:r w:rsidRPr="001B41A9">
        <w:rPr>
          <w:lang w:val="en-US"/>
        </w:rPr>
        <w:t xml:space="preserve">   |</w:t>
      </w:r>
    </w:p>
    <w:p w:rsidR="006C09AE" w:rsidRPr="001B41A9" w:rsidRDefault="006C09AE" w:rsidP="006C09AE">
      <w:pPr>
        <w:rPr>
          <w:lang w:val="en-US"/>
        </w:rPr>
      </w:pPr>
      <w:r w:rsidRPr="001B41A9">
        <w:rPr>
          <w:lang w:val="en-US"/>
        </w:rPr>
        <w:t xml:space="preserve">   | ---------- </w:t>
      </w:r>
      <w:proofErr w:type="spellStart"/>
      <w:r w:rsidRPr="001B41A9">
        <w:rPr>
          <w:lang w:val="en-US"/>
        </w:rPr>
        <w:t>toldskat</w:t>
      </w:r>
      <w:proofErr w:type="spellEnd"/>
      <w:r w:rsidRPr="001B41A9">
        <w:rPr>
          <w:lang w:val="en-US"/>
        </w:rPr>
        <w:t xml:space="preserve"> (write only)</w:t>
      </w:r>
    </w:p>
    <w:p w:rsidR="006C09AE" w:rsidRDefault="006C09AE" w:rsidP="006C09AE">
      <w:r>
        <w:t>Rodkataloget er til udgående meddelelser fra Toldsystemerne.</w:t>
      </w:r>
    </w:p>
    <w:p w:rsidR="006C09AE" w:rsidRDefault="006C09AE" w:rsidP="006C09AE">
      <w:proofErr w:type="spellStart"/>
      <w:r>
        <w:t>Indfilerne</w:t>
      </w:r>
      <w:proofErr w:type="spellEnd"/>
      <w:r>
        <w:t xml:space="preserve"> sendes til rodkataloget med kommandoen:</w:t>
      </w:r>
    </w:p>
    <w:p w:rsidR="006C09AE" w:rsidRDefault="006C09AE" w:rsidP="006C09AE">
      <w:r>
        <w:lastRenderedPageBreak/>
        <w:t>Put&lt;filnavn&gt;</w:t>
      </w:r>
    </w:p>
    <w:p w:rsidR="006C09AE" w:rsidRDefault="006C09AE" w:rsidP="006C09AE">
      <w:pPr>
        <w:pStyle w:val="Overskrift2"/>
      </w:pPr>
      <w:r>
        <w:t>Filnavne</w:t>
      </w:r>
    </w:p>
    <w:p w:rsidR="006C09AE" w:rsidRDefault="006C09AE" w:rsidP="006C09AE">
      <w:r>
        <w:t>Filnavnet skal angives med små bogstaver. Navnestandarden for filer til systemet er &lt;</w:t>
      </w:r>
      <w:proofErr w:type="spellStart"/>
      <w:r>
        <w:t>reg_se_nr</w:t>
      </w:r>
      <w:proofErr w:type="spellEnd"/>
      <w:r>
        <w:t>&gt;_&lt;dato&gt;_&lt;</w:t>
      </w:r>
      <w:proofErr w:type="spellStart"/>
      <w:r>
        <w:t>løbenr</w:t>
      </w:r>
      <w:proofErr w:type="spellEnd"/>
      <w:r>
        <w:t xml:space="preserve">&gt;.in, hvor </w:t>
      </w:r>
      <w:proofErr w:type="spellStart"/>
      <w:r>
        <w:t>reg_se_nr</w:t>
      </w:r>
      <w:proofErr w:type="spellEnd"/>
      <w:r>
        <w:t xml:space="preserve"> er afsenders SE-nummer, dato er opbygget efter formatet YYYYMMDD og </w:t>
      </w:r>
      <w:proofErr w:type="spellStart"/>
      <w:r>
        <w:t>løbenr</w:t>
      </w:r>
      <w:proofErr w:type="spellEnd"/>
      <w:r>
        <w:t xml:space="preserve"> er et forløbende unikt nummer.</w:t>
      </w:r>
    </w:p>
    <w:p w:rsidR="006C09AE" w:rsidRDefault="006C09AE" w:rsidP="006C09AE">
      <w:r>
        <w:t>Eksempel på filnavn: 12345678_20200201_00129.in</w:t>
      </w:r>
    </w:p>
    <w:p w:rsidR="006C09AE" w:rsidRDefault="006C09AE" w:rsidP="00126B78">
      <w:pPr>
        <w:pStyle w:val="Overskrift2"/>
      </w:pPr>
      <w:r>
        <w:t>Benyttede filendelser</w:t>
      </w:r>
    </w:p>
    <w:tbl>
      <w:tblPr>
        <w:tblStyle w:val="Tabel-Gitter"/>
        <w:tblW w:w="0" w:type="auto"/>
        <w:tblLook w:val="04A0" w:firstRow="1" w:lastRow="0" w:firstColumn="1" w:lastColumn="0" w:noHBand="0" w:noVBand="1"/>
      </w:tblPr>
      <w:tblGrid>
        <w:gridCol w:w="3209"/>
        <w:gridCol w:w="3209"/>
        <w:gridCol w:w="3210"/>
      </w:tblGrid>
      <w:tr w:rsidR="006C09AE" w:rsidTr="006C09AE">
        <w:tc>
          <w:tcPr>
            <w:tcW w:w="3209" w:type="dxa"/>
          </w:tcPr>
          <w:p w:rsidR="006C09AE" w:rsidRDefault="006C09AE" w:rsidP="006C09AE"/>
        </w:tc>
        <w:tc>
          <w:tcPr>
            <w:tcW w:w="3209" w:type="dxa"/>
          </w:tcPr>
          <w:p w:rsidR="006C09AE" w:rsidRDefault="00126B78" w:rsidP="006C09AE">
            <w:proofErr w:type="spellStart"/>
            <w:r>
              <w:t>Indfiler</w:t>
            </w:r>
            <w:proofErr w:type="spellEnd"/>
          </w:p>
        </w:tc>
        <w:tc>
          <w:tcPr>
            <w:tcW w:w="3210" w:type="dxa"/>
          </w:tcPr>
          <w:p w:rsidR="006C09AE" w:rsidRDefault="00126B78" w:rsidP="006C09AE">
            <w:proofErr w:type="spellStart"/>
            <w:r>
              <w:t>Udfiler</w:t>
            </w:r>
            <w:proofErr w:type="spellEnd"/>
          </w:p>
        </w:tc>
      </w:tr>
      <w:tr w:rsidR="006C09AE" w:rsidTr="006C09AE">
        <w:tc>
          <w:tcPr>
            <w:tcW w:w="3209" w:type="dxa"/>
          </w:tcPr>
          <w:p w:rsidR="006C09AE" w:rsidRDefault="00126B78" w:rsidP="006C09AE">
            <w:r>
              <w:t>Import</w:t>
            </w:r>
          </w:p>
        </w:tc>
        <w:tc>
          <w:tcPr>
            <w:tcW w:w="3209" w:type="dxa"/>
          </w:tcPr>
          <w:p w:rsidR="006C09AE" w:rsidRDefault="00126B78" w:rsidP="006C09AE">
            <w:r>
              <w:t>.in</w:t>
            </w:r>
          </w:p>
        </w:tc>
        <w:tc>
          <w:tcPr>
            <w:tcW w:w="3210" w:type="dxa"/>
          </w:tcPr>
          <w:p w:rsidR="006C09AE" w:rsidRDefault="00126B78" w:rsidP="006C09AE">
            <w:r>
              <w:t>.out</w:t>
            </w:r>
          </w:p>
        </w:tc>
      </w:tr>
      <w:tr w:rsidR="00126B78" w:rsidTr="006C09AE">
        <w:tc>
          <w:tcPr>
            <w:tcW w:w="3209" w:type="dxa"/>
          </w:tcPr>
          <w:p w:rsidR="00126B78" w:rsidRDefault="00126B78" w:rsidP="006C09AE">
            <w:proofErr w:type="spellStart"/>
            <w:r>
              <w:t>Export</w:t>
            </w:r>
            <w:proofErr w:type="spellEnd"/>
          </w:p>
        </w:tc>
        <w:tc>
          <w:tcPr>
            <w:tcW w:w="3209" w:type="dxa"/>
          </w:tcPr>
          <w:p w:rsidR="00126B78" w:rsidRDefault="00126B78" w:rsidP="006C09AE">
            <w:proofErr w:type="gramStart"/>
            <w:r>
              <w:t>.</w:t>
            </w:r>
            <w:proofErr w:type="spellStart"/>
            <w:r>
              <w:t>exi</w:t>
            </w:r>
            <w:proofErr w:type="spellEnd"/>
            <w:proofErr w:type="gramEnd"/>
          </w:p>
        </w:tc>
        <w:tc>
          <w:tcPr>
            <w:tcW w:w="3210" w:type="dxa"/>
          </w:tcPr>
          <w:p w:rsidR="00126B78" w:rsidRDefault="00126B78" w:rsidP="006C09AE">
            <w:proofErr w:type="gramStart"/>
            <w:r>
              <w:t>.</w:t>
            </w:r>
            <w:proofErr w:type="spellStart"/>
            <w:r>
              <w:t>exo</w:t>
            </w:r>
            <w:proofErr w:type="spellEnd"/>
            <w:proofErr w:type="gramEnd"/>
            <w:r>
              <w:br/>
              <w:t>.pdf (</w:t>
            </w:r>
            <w:r w:rsidR="008C6D2F">
              <w:t xml:space="preserve">kun </w:t>
            </w:r>
            <w:r>
              <w:t>ved frigivelse)</w:t>
            </w:r>
          </w:p>
        </w:tc>
      </w:tr>
      <w:tr w:rsidR="00126B78" w:rsidTr="006C09AE">
        <w:tc>
          <w:tcPr>
            <w:tcW w:w="3209" w:type="dxa"/>
          </w:tcPr>
          <w:p w:rsidR="00126B78" w:rsidRDefault="00126B78" w:rsidP="006C09AE">
            <w:r>
              <w:t>Transit</w:t>
            </w:r>
          </w:p>
        </w:tc>
        <w:tc>
          <w:tcPr>
            <w:tcW w:w="3209" w:type="dxa"/>
          </w:tcPr>
          <w:p w:rsidR="00126B78" w:rsidRDefault="00126B78" w:rsidP="006C09AE">
            <w:proofErr w:type="gramStart"/>
            <w:r>
              <w:t>.</w:t>
            </w:r>
            <w:proofErr w:type="spellStart"/>
            <w:r>
              <w:t>tri</w:t>
            </w:r>
            <w:proofErr w:type="spellEnd"/>
            <w:proofErr w:type="gramEnd"/>
          </w:p>
        </w:tc>
        <w:tc>
          <w:tcPr>
            <w:tcW w:w="3210" w:type="dxa"/>
          </w:tcPr>
          <w:p w:rsidR="00126B78" w:rsidRDefault="00126B78" w:rsidP="006C09AE">
            <w:proofErr w:type="gramStart"/>
            <w:r>
              <w:t>.tro</w:t>
            </w:r>
            <w:proofErr w:type="gramEnd"/>
          </w:p>
        </w:tc>
      </w:tr>
    </w:tbl>
    <w:p w:rsidR="00126B78" w:rsidRDefault="00126B78" w:rsidP="00126B78"/>
    <w:p w:rsidR="006C09AE" w:rsidRDefault="00126B78" w:rsidP="00126B78">
      <w:pPr>
        <w:pStyle w:val="Overskrift2"/>
      </w:pPr>
      <w:proofErr w:type="spellStart"/>
      <w:r>
        <w:t>Rename</w:t>
      </w:r>
      <w:proofErr w:type="spellEnd"/>
      <w:r>
        <w:t xml:space="preserve"> filen </w:t>
      </w:r>
    </w:p>
    <w:p w:rsidR="00126B78" w:rsidRDefault="00126B78" w:rsidP="00126B78">
      <w:r>
        <w:t xml:space="preserve">Når filen er sendt til virksomhedens rodkatalog, skal den flyttes til toldskat-kataloget med kommandoen: </w:t>
      </w:r>
      <w:proofErr w:type="spellStart"/>
      <w:r>
        <w:t>rename</w:t>
      </w:r>
      <w:proofErr w:type="spellEnd"/>
      <w:r>
        <w:t xml:space="preserve"> &lt;filnavn&gt; toldskat/&lt;filnavn&gt;</w:t>
      </w:r>
    </w:p>
    <w:p w:rsidR="00126B78" w:rsidRDefault="00126B78" w:rsidP="00126B78">
      <w:r>
        <w:t xml:space="preserve">Herved sikres det, at toldsystemet ikke forsøger at læse filen, før den er korrekt </w:t>
      </w:r>
      <w:proofErr w:type="spellStart"/>
      <w:r>
        <w:t>uploaded</w:t>
      </w:r>
      <w:proofErr w:type="spellEnd"/>
      <w:r>
        <w:t xml:space="preserve">. </w:t>
      </w:r>
    </w:p>
    <w:p w:rsidR="00126B78" w:rsidRDefault="00126B78" w:rsidP="00126B78">
      <w:r>
        <w:t xml:space="preserve">Hvis man ikke følger </w:t>
      </w:r>
      <w:proofErr w:type="spellStart"/>
      <w:r>
        <w:t>rename</w:t>
      </w:r>
      <w:proofErr w:type="spellEnd"/>
      <w:r>
        <w:t>-proceduren vil det medføre forsinkelser i filoverførslen.</w:t>
      </w:r>
    </w:p>
    <w:p w:rsidR="00126B78" w:rsidRDefault="00313DE7" w:rsidP="00126B78">
      <w:r>
        <w:t xml:space="preserve">Når filen er </w:t>
      </w:r>
      <w:proofErr w:type="gramStart"/>
      <w:r>
        <w:t>overført</w:t>
      </w:r>
      <w:proofErr w:type="gramEnd"/>
      <w:r>
        <w:t xml:space="preserve"> vil systemet starte </w:t>
      </w:r>
      <w:r w:rsidR="001B41A9">
        <w:t>behandlingen</w:t>
      </w:r>
      <w:r>
        <w:t xml:space="preserve"> af hver angivelse i filen ved at udføre feltvalidering og validering af angivelsens indhold.</w:t>
      </w:r>
    </w:p>
    <w:p w:rsidR="00CE0530" w:rsidRDefault="00CE0530" w:rsidP="00CE0530">
      <w:pPr>
        <w:pStyle w:val="Overskrift2"/>
      </w:pPr>
      <w:r>
        <w:t>Filsvar</w:t>
      </w:r>
    </w:p>
    <w:p w:rsidR="008C6D2F" w:rsidRDefault="00313DE7" w:rsidP="00126B78">
      <w:r>
        <w:t>Navnestandard for filer fra systemet er &lt;</w:t>
      </w:r>
      <w:r w:rsidR="002D6C59">
        <w:t>REGISTRATOR</w:t>
      </w:r>
      <w:r>
        <w:t>&gt;_&lt;</w:t>
      </w:r>
      <w:r w:rsidR="002D6C59">
        <w:t>YYMMDD</w:t>
      </w:r>
      <w:r>
        <w:t>&gt;_&lt;</w:t>
      </w:r>
      <w:r w:rsidR="002D6C59">
        <w:t>REGISTRATOR</w:t>
      </w:r>
      <w:r>
        <w:t>&gt;</w:t>
      </w:r>
      <w:r w:rsidR="002D6C59">
        <w:t>_</w:t>
      </w:r>
      <w:r w:rsidR="008C6D2F">
        <w:t>&lt;YYMMDD&gt;-&lt;</w:t>
      </w:r>
      <w:proofErr w:type="spellStart"/>
      <w:r w:rsidR="008C6D2F">
        <w:t>løbenr</w:t>
      </w:r>
      <w:proofErr w:type="spellEnd"/>
      <w:r w:rsidR="008C6D2F">
        <w:t>&gt;</w:t>
      </w:r>
      <w:r>
        <w:t>.out</w:t>
      </w:r>
      <w:r w:rsidR="008C6D2F">
        <w:t xml:space="preserve"> for importfiler.</w:t>
      </w:r>
    </w:p>
    <w:p w:rsidR="008C6D2F" w:rsidRDefault="008C6D2F" w:rsidP="00126B78">
      <w:r>
        <w:t xml:space="preserve">Navnestandard for </w:t>
      </w:r>
      <w:proofErr w:type="spellStart"/>
      <w:r>
        <w:t>exportfiler</w:t>
      </w:r>
      <w:proofErr w:type="spellEnd"/>
      <w:r>
        <w:t xml:space="preserve"> er &lt;REGISTRATOR&gt;_&lt;YYMMDD&gt;_&lt;</w:t>
      </w:r>
      <w:proofErr w:type="spellStart"/>
      <w:r>
        <w:t>løbenr</w:t>
      </w:r>
      <w:proofErr w:type="spellEnd"/>
      <w:proofErr w:type="gramStart"/>
      <w:r>
        <w:t>&gt;.</w:t>
      </w:r>
      <w:proofErr w:type="spellStart"/>
      <w:r>
        <w:t>exo</w:t>
      </w:r>
      <w:proofErr w:type="spellEnd"/>
      <w:proofErr w:type="gramEnd"/>
    </w:p>
    <w:p w:rsidR="008C6D2F" w:rsidRDefault="008C6D2F" w:rsidP="00126B78">
      <w:r>
        <w:t>Navnestandard for transitfiler er &lt;REGISTRATOR&gt;_&lt;YYMMDD&gt;_0_&lt;YYYYMMDD&gt;_&lt;</w:t>
      </w:r>
      <w:proofErr w:type="spellStart"/>
      <w:r>
        <w:t>løbenr</w:t>
      </w:r>
      <w:proofErr w:type="spellEnd"/>
      <w:proofErr w:type="gramStart"/>
      <w:r>
        <w:t>&gt;.tro</w:t>
      </w:r>
      <w:proofErr w:type="gramEnd"/>
    </w:p>
    <w:p w:rsidR="00A32C78" w:rsidRDefault="00A32C78" w:rsidP="00126B78">
      <w:r>
        <w:t>Der dannes 1 svarfil pr.</w:t>
      </w:r>
      <w:r w:rsidR="00D716A3">
        <w:t xml:space="preserve"> angivelse i</w:t>
      </w:r>
      <w:r>
        <w:t xml:space="preserve"> </w:t>
      </w:r>
      <w:proofErr w:type="spellStart"/>
      <w:r>
        <w:t>indfil</w:t>
      </w:r>
      <w:r w:rsidR="00D716A3">
        <w:t>en</w:t>
      </w:r>
      <w:proofErr w:type="spellEnd"/>
      <w:r>
        <w:t xml:space="preserve"> fra brugeren. Hvis der fx indsendes ti angivelser i én fil, vil man modtage 10 svarfiler.</w:t>
      </w:r>
    </w:p>
    <w:p w:rsidR="00A32C78" w:rsidRDefault="00A32C78" w:rsidP="00126B78">
      <w:r>
        <w:t>Svarfilerne lægges i rodkataloget hos den virksomhed, der er angivet som registrator i filen. Svar kan hentes med kommandoen:</w:t>
      </w:r>
    </w:p>
    <w:p w:rsidR="00A32C78" w:rsidRDefault="00A32C78" w:rsidP="00126B78">
      <w:proofErr w:type="spellStart"/>
      <w:r>
        <w:t>Get</w:t>
      </w:r>
      <w:proofErr w:type="spellEnd"/>
      <w:r>
        <w:t xml:space="preserve"> &lt;filnavn&gt;.out</w:t>
      </w:r>
    </w:p>
    <w:p w:rsidR="00941141" w:rsidRDefault="00941141" w:rsidP="00941141">
      <w:pPr>
        <w:pStyle w:val="Overskrift1"/>
      </w:pPr>
      <w:r>
        <w:t>Filformater</w:t>
      </w:r>
    </w:p>
    <w:p w:rsidR="00941141" w:rsidRDefault="00941141" w:rsidP="00941141">
      <w:r>
        <w:t>For import: EDI eller EDIFACT</w:t>
      </w:r>
    </w:p>
    <w:p w:rsidR="00941141" w:rsidRDefault="00941141" w:rsidP="00941141">
      <w:pPr>
        <w:rPr>
          <w:lang w:val="en-US"/>
        </w:rPr>
      </w:pPr>
      <w:r w:rsidRPr="00941141">
        <w:rPr>
          <w:lang w:val="en-US"/>
        </w:rPr>
        <w:t xml:space="preserve">For e-Export: EDIFACT </w:t>
      </w:r>
      <w:proofErr w:type="spellStart"/>
      <w:r w:rsidRPr="00941141">
        <w:rPr>
          <w:lang w:val="en-US"/>
        </w:rPr>
        <w:t>e</w:t>
      </w:r>
      <w:r>
        <w:rPr>
          <w:lang w:val="en-US"/>
        </w:rPr>
        <w:t>ller</w:t>
      </w:r>
      <w:proofErr w:type="spellEnd"/>
      <w:r>
        <w:rPr>
          <w:lang w:val="en-US"/>
        </w:rPr>
        <w:t xml:space="preserve"> XML</w:t>
      </w:r>
    </w:p>
    <w:p w:rsidR="00941141" w:rsidRDefault="00941141" w:rsidP="00941141">
      <w:r w:rsidRPr="00941141">
        <w:t>For transit: EDIFACT eller</w:t>
      </w:r>
      <w:r>
        <w:t xml:space="preserve"> XML</w:t>
      </w:r>
    </w:p>
    <w:p w:rsidR="00941141" w:rsidRDefault="00941141" w:rsidP="00941141">
      <w:pPr>
        <w:pStyle w:val="Overskrift1"/>
      </w:pPr>
      <w:r>
        <w:lastRenderedPageBreak/>
        <w:t>Tegnsæt</w:t>
      </w:r>
    </w:p>
    <w:p w:rsidR="00941141" w:rsidRDefault="00941141" w:rsidP="00941141">
      <w:r>
        <w:t>Til EDI og EDIFACT anvendes tegnsættet ISO-8</w:t>
      </w:r>
      <w:r w:rsidR="00E26D84">
        <w:t>8</w:t>
      </w:r>
      <w:r>
        <w:t>59-1.</w:t>
      </w:r>
    </w:p>
    <w:p w:rsidR="00941141" w:rsidRPr="00941141" w:rsidRDefault="00941141" w:rsidP="00941141">
      <w:r>
        <w:t>Til XML anvendes UTF-8.</w:t>
      </w:r>
    </w:p>
    <w:p w:rsidR="0020433E" w:rsidRDefault="0020433E" w:rsidP="0020433E">
      <w:pPr>
        <w:pStyle w:val="Overskrift1"/>
      </w:pPr>
      <w:r>
        <w:t>Gode råd</w:t>
      </w:r>
    </w:p>
    <w:p w:rsidR="00A32C78" w:rsidRDefault="00A32C78" w:rsidP="00126B78">
      <w:proofErr w:type="spellStart"/>
      <w:r>
        <w:t>Udfiler</w:t>
      </w:r>
      <w:proofErr w:type="spellEnd"/>
      <w:r>
        <w:t xml:space="preserve"> slettes automatisk efter 30 dage, men vi anbefaler at registrator selv sletter filerne efter hentning, da der kan opleves</w:t>
      </w:r>
      <w:r w:rsidR="0021304F">
        <w:t xml:space="preserve"> dårlig performance</w:t>
      </w:r>
      <w:r>
        <w:t>, hvis mapperne bliver for store.</w:t>
      </w:r>
    </w:p>
    <w:p w:rsidR="00A32C78" w:rsidRDefault="00A32C78" w:rsidP="00126B78">
      <w:r>
        <w:t xml:space="preserve">Toldstyrelsen lægger op til, at den enkelte virksomhed samler et antal angivelser og indsender disse samlet i filer på op til 50 angivelser. Sendes filerne enkeltvis i stimer, kan det medføre uhensigtsmæssigt lange </w:t>
      </w:r>
      <w:proofErr w:type="spellStart"/>
      <w:r>
        <w:t>svartider</w:t>
      </w:r>
      <w:proofErr w:type="spellEnd"/>
      <w:r>
        <w:t xml:space="preserve">. </w:t>
      </w:r>
    </w:p>
    <w:p w:rsidR="00667873" w:rsidRDefault="0021304F" w:rsidP="00126B78">
      <w:r>
        <w:t>Efter indsendelse af filer kan det være fristende at ”</w:t>
      </w:r>
      <w:proofErr w:type="spellStart"/>
      <w:r>
        <w:t>polle</w:t>
      </w:r>
      <w:proofErr w:type="spellEnd"/>
      <w:r>
        <w:t>” systemet indtil der foreligger svar. Dette belaster linjerne til systemet meget (særlig når mange virksomheder bruger samme fremgangsmåde) og vi anmoder derfor om, at man kun forespørger på filsvar op til 15 gange i timen.</w:t>
      </w:r>
    </w:p>
    <w:p w:rsidR="00C37378" w:rsidRDefault="00C37378" w:rsidP="00126B78">
      <w:r>
        <w:t xml:space="preserve">Hvis filsvar udebliver skyldes det som regel, at indholdet ikke kan læses og/eller konverteres hos Toldstyrelsen. </w:t>
      </w:r>
    </w:p>
    <w:p w:rsidR="00941141" w:rsidRDefault="00C37378" w:rsidP="00126B78">
      <w:r>
        <w:t>Blandt hyppigt forekommende fejl kan nævnes afslutning af en linje med et ugyldigt tegn</w:t>
      </w:r>
      <w:r w:rsidR="00941141">
        <w:t>.</w:t>
      </w:r>
      <w:r>
        <w:t xml:space="preserve"> </w:t>
      </w:r>
      <w:r w:rsidR="00941141">
        <w:t>S</w:t>
      </w:r>
      <w:r>
        <w:t xml:space="preserve">emikolon (:), spørgsmålstegn (?) og apostrof (’) bør aldrig være sidste karakter på en linje. </w:t>
      </w:r>
    </w:p>
    <w:p w:rsidR="00C37378" w:rsidRDefault="00C37378" w:rsidP="00126B78">
      <w:r>
        <w:t>Vi ser også eksempler på karakter</w:t>
      </w:r>
      <w:r w:rsidR="00941141">
        <w:t>er, der er kopieret fra andre programmer (typisk adresser eller varebeskrivelser), som indeholder tabulatortegn, linjeskift eller Word-bindestreger (ekstra lange bindestreger der ikke understøttes i standardtegnsæt).</w:t>
      </w:r>
    </w:p>
    <w:sectPr w:rsidR="00C37378">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E40" w:rsidRDefault="00723E40" w:rsidP="009E60F1">
      <w:pPr>
        <w:spacing w:after="0" w:line="240" w:lineRule="auto"/>
      </w:pPr>
      <w:r>
        <w:separator/>
      </w:r>
    </w:p>
  </w:endnote>
  <w:endnote w:type="continuationSeparator" w:id="0">
    <w:p w:rsidR="00723E40" w:rsidRDefault="00723E40" w:rsidP="009E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E40" w:rsidRDefault="00723E40" w:rsidP="009E60F1">
      <w:pPr>
        <w:spacing w:after="0" w:line="240" w:lineRule="auto"/>
      </w:pPr>
      <w:r>
        <w:separator/>
      </w:r>
    </w:p>
  </w:footnote>
  <w:footnote w:type="continuationSeparator" w:id="0">
    <w:p w:rsidR="00723E40" w:rsidRDefault="00723E40" w:rsidP="009E6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658531"/>
      <w:docPartObj>
        <w:docPartGallery w:val="Page Numbers (Top of Page)"/>
        <w:docPartUnique/>
      </w:docPartObj>
    </w:sdtPr>
    <w:sdtEndPr/>
    <w:sdtContent>
      <w:p w:rsidR="009E60F1" w:rsidRDefault="009E60F1">
        <w:pPr>
          <w:pStyle w:val="Sidehoved"/>
          <w:jc w:val="center"/>
        </w:pPr>
        <w:r>
          <w:fldChar w:fldCharType="begin"/>
        </w:r>
        <w:r>
          <w:instrText>PAGE   \* MERGEFORMAT</w:instrText>
        </w:r>
        <w:r>
          <w:fldChar w:fldCharType="separate"/>
        </w:r>
        <w:r w:rsidR="00115F4B">
          <w:rPr>
            <w:noProof/>
          </w:rPr>
          <w:t>2</w:t>
        </w:r>
        <w:r>
          <w:fldChar w:fldCharType="end"/>
        </w:r>
      </w:p>
    </w:sdtContent>
  </w:sdt>
  <w:p w:rsidR="009E60F1" w:rsidRDefault="009E60F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03371"/>
    <w:multiLevelType w:val="hybridMultilevel"/>
    <w:tmpl w:val="CBBEDC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6B"/>
    <w:rsid w:val="00003A13"/>
    <w:rsid w:val="00115F4B"/>
    <w:rsid w:val="00126B78"/>
    <w:rsid w:val="001B41A9"/>
    <w:rsid w:val="001E2AE8"/>
    <w:rsid w:val="0020433E"/>
    <w:rsid w:val="0021304F"/>
    <w:rsid w:val="00274971"/>
    <w:rsid w:val="00292C6B"/>
    <w:rsid w:val="002D6C59"/>
    <w:rsid w:val="003060FE"/>
    <w:rsid w:val="00313DE7"/>
    <w:rsid w:val="00387A61"/>
    <w:rsid w:val="00440665"/>
    <w:rsid w:val="004566C3"/>
    <w:rsid w:val="00460F6D"/>
    <w:rsid w:val="00576AC5"/>
    <w:rsid w:val="006424AC"/>
    <w:rsid w:val="00667873"/>
    <w:rsid w:val="006C09AE"/>
    <w:rsid w:val="00723E40"/>
    <w:rsid w:val="008C6D2F"/>
    <w:rsid w:val="00906BBA"/>
    <w:rsid w:val="00941141"/>
    <w:rsid w:val="009E60F1"/>
    <w:rsid w:val="009F648D"/>
    <w:rsid w:val="00A32C78"/>
    <w:rsid w:val="00A94FC5"/>
    <w:rsid w:val="00C37378"/>
    <w:rsid w:val="00CE0530"/>
    <w:rsid w:val="00D1107F"/>
    <w:rsid w:val="00D716A3"/>
    <w:rsid w:val="00E26D84"/>
    <w:rsid w:val="00F30B48"/>
    <w:rsid w:val="00FF74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C5017-09CD-4154-9E44-B1150F43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7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94F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C09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92C6B"/>
    <w:pPr>
      <w:ind w:left="720"/>
      <w:contextualSpacing/>
    </w:pPr>
  </w:style>
  <w:style w:type="character" w:customStyle="1" w:styleId="Overskrift1Tegn">
    <w:name w:val="Overskrift 1 Tegn"/>
    <w:basedOn w:val="Standardskrifttypeiafsnit"/>
    <w:link w:val="Overskrift1"/>
    <w:uiPriority w:val="9"/>
    <w:rsid w:val="00FF7455"/>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FF7455"/>
    <w:rPr>
      <w:color w:val="0563C1" w:themeColor="hyperlink"/>
      <w:u w:val="single"/>
    </w:rPr>
  </w:style>
  <w:style w:type="character" w:customStyle="1" w:styleId="Ulstomtale1">
    <w:name w:val="Uløst omtale1"/>
    <w:basedOn w:val="Standardskrifttypeiafsnit"/>
    <w:uiPriority w:val="99"/>
    <w:semiHidden/>
    <w:unhideWhenUsed/>
    <w:rsid w:val="00FF7455"/>
    <w:rPr>
      <w:color w:val="605E5C"/>
      <w:shd w:val="clear" w:color="auto" w:fill="E1DFDD"/>
    </w:rPr>
  </w:style>
  <w:style w:type="character" w:customStyle="1" w:styleId="Overskrift2Tegn">
    <w:name w:val="Overskrift 2 Tegn"/>
    <w:basedOn w:val="Standardskrifttypeiafsnit"/>
    <w:link w:val="Overskrift2"/>
    <w:uiPriority w:val="9"/>
    <w:rsid w:val="00A94FC5"/>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6C09AE"/>
    <w:rPr>
      <w:rFonts w:asciiTheme="majorHAnsi" w:eastAsiaTheme="majorEastAsia" w:hAnsiTheme="majorHAnsi" w:cstheme="majorBidi"/>
      <w:color w:val="1F3763" w:themeColor="accent1" w:themeShade="7F"/>
      <w:sz w:val="24"/>
      <w:szCs w:val="24"/>
    </w:rPr>
  </w:style>
  <w:style w:type="table" w:styleId="Tabel-Gitter">
    <w:name w:val="Table Grid"/>
    <w:basedOn w:val="Tabel-Normal"/>
    <w:uiPriority w:val="39"/>
    <w:rsid w:val="006C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E60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60F1"/>
  </w:style>
  <w:style w:type="paragraph" w:styleId="Sidefod">
    <w:name w:val="footer"/>
    <w:basedOn w:val="Normal"/>
    <w:link w:val="SidefodTegn"/>
    <w:uiPriority w:val="99"/>
    <w:unhideWhenUsed/>
    <w:rsid w:val="009E60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60F1"/>
  </w:style>
  <w:style w:type="paragraph" w:styleId="Markeringsbobletekst">
    <w:name w:val="Balloon Text"/>
    <w:basedOn w:val="Normal"/>
    <w:link w:val="MarkeringsbobletekstTegn"/>
    <w:uiPriority w:val="99"/>
    <w:semiHidden/>
    <w:unhideWhenUsed/>
    <w:rsid w:val="0027497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4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systemtest.skat.dk" TargetMode="External"/><Relationship Id="rId3" Type="http://schemas.openxmlformats.org/officeDocument/2006/relationships/settings" Target="settings.xml"/><Relationship Id="rId7" Type="http://schemas.openxmlformats.org/officeDocument/2006/relationships/hyperlink" Target="ftp://toldsys.ska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Jacobsen</dc:creator>
  <cp:keywords/>
  <dc:description/>
  <cp:lastModifiedBy>Sarah Lund Christensen</cp:lastModifiedBy>
  <cp:revision>2</cp:revision>
  <cp:lastPrinted>2020-01-29T11:59:00Z</cp:lastPrinted>
  <dcterms:created xsi:type="dcterms:W3CDTF">2020-03-04T11:15:00Z</dcterms:created>
  <dcterms:modified xsi:type="dcterms:W3CDTF">2020-03-04T11:15:00Z</dcterms:modified>
</cp:coreProperties>
</file>